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7478E1" w:rsidRPr="00DF22E3" w:rsidRDefault="00D65DCC">
      <w:pPr>
        <w:spacing w:after="0" w:line="240" w:lineRule="auto"/>
        <w:ind w:left="14"/>
        <w:rPr>
          <w:rFonts w:ascii="Century Gothic" w:eastAsia="Arial" w:hAnsi="Century Gothic" w:cs="Arial"/>
          <w:b/>
          <w:bCs/>
          <w:color w:val="000000"/>
          <w:sz w:val="36"/>
          <w:szCs w:val="36"/>
        </w:rPr>
      </w:pPr>
      <w:r w:rsidRPr="00DF22E3">
        <w:rPr>
          <w:rFonts w:ascii="Century Gothic" w:eastAsia="Arial" w:hAnsi="Century Gothic" w:cs="Arial"/>
          <w:b/>
          <w:bCs/>
          <w:color w:val="000000"/>
          <w:sz w:val="36"/>
          <w:szCs w:val="36"/>
        </w:rPr>
        <w:t>Clare Mount Specialist Sports College</w:t>
      </w:r>
    </w:p>
    <w:p w14:paraId="00000002" w14:textId="77777777" w:rsidR="007478E1" w:rsidRPr="00B16E92" w:rsidRDefault="007478E1">
      <w:pPr>
        <w:spacing w:after="0" w:line="240" w:lineRule="auto"/>
        <w:ind w:left="14"/>
        <w:rPr>
          <w:rFonts w:ascii="Century Gothic" w:eastAsia="Arial" w:hAnsi="Century Gothic" w:cs="Arial"/>
          <w:b/>
          <w:bCs/>
          <w:color w:val="000000"/>
          <w:sz w:val="24"/>
          <w:szCs w:val="24"/>
        </w:rPr>
      </w:pPr>
    </w:p>
    <w:p w14:paraId="00000003" w14:textId="7CBDA83E" w:rsidR="007478E1" w:rsidRDefault="00D65DCC">
      <w:pPr>
        <w:spacing w:after="0" w:line="240" w:lineRule="auto"/>
        <w:ind w:left="14"/>
        <w:rPr>
          <w:rFonts w:ascii="Century Gothic" w:eastAsia="Arial" w:hAnsi="Century Gothic" w:cs="Arial"/>
          <w:b/>
          <w:bCs/>
          <w:color w:val="000000"/>
          <w:sz w:val="24"/>
          <w:szCs w:val="24"/>
        </w:rPr>
      </w:pPr>
      <w:r w:rsidRPr="00B16E92">
        <w:rPr>
          <w:rFonts w:ascii="Century Gothic" w:eastAsia="Arial" w:hAnsi="Century Gothic" w:cs="Arial"/>
          <w:b/>
          <w:bCs/>
          <w:color w:val="000000"/>
          <w:sz w:val="24"/>
          <w:szCs w:val="24"/>
        </w:rPr>
        <w:t>Job Description</w:t>
      </w:r>
      <w:r w:rsidR="00792095" w:rsidRPr="00B16E92">
        <w:rPr>
          <w:rFonts w:ascii="Century Gothic" w:eastAsia="Arial" w:hAnsi="Century Gothic" w:cs="Arial"/>
          <w:b/>
          <w:bCs/>
          <w:color w:val="000000"/>
          <w:sz w:val="24"/>
          <w:szCs w:val="24"/>
        </w:rPr>
        <w:t xml:space="preserve"> sand Person </w:t>
      </w:r>
      <w:r w:rsidR="00DF22E3" w:rsidRPr="00B16E92">
        <w:rPr>
          <w:rFonts w:ascii="Century Gothic" w:eastAsia="Arial" w:hAnsi="Century Gothic" w:cs="Arial"/>
          <w:b/>
          <w:bCs/>
          <w:color w:val="000000"/>
          <w:sz w:val="24"/>
          <w:szCs w:val="24"/>
        </w:rPr>
        <w:t>Specification:</w:t>
      </w:r>
      <w:r w:rsidRPr="00B16E92">
        <w:rPr>
          <w:rFonts w:ascii="Century Gothic" w:eastAsia="Arial" w:hAnsi="Century Gothic" w:cs="Arial"/>
          <w:b/>
          <w:bCs/>
          <w:color w:val="000000"/>
          <w:sz w:val="24"/>
          <w:szCs w:val="24"/>
        </w:rPr>
        <w:t xml:space="preserve"> School Librarian</w:t>
      </w:r>
    </w:p>
    <w:p w14:paraId="2A7ED680" w14:textId="5EF7C7E9" w:rsidR="00BF1F0D" w:rsidRDefault="00BF1F0D">
      <w:pPr>
        <w:spacing w:after="0" w:line="240" w:lineRule="auto"/>
        <w:ind w:left="14"/>
        <w:rPr>
          <w:rFonts w:ascii="Century Gothic" w:eastAsia="Arial" w:hAnsi="Century Gothic" w:cs="Arial"/>
          <w:b/>
          <w:bCs/>
          <w:color w:val="000000"/>
          <w:sz w:val="24"/>
          <w:szCs w:val="24"/>
        </w:rPr>
      </w:pPr>
    </w:p>
    <w:p w14:paraId="62BD268F" w14:textId="00539794" w:rsidR="00BF1F0D" w:rsidRPr="00B16E92" w:rsidRDefault="00BF1F0D">
      <w:pPr>
        <w:spacing w:after="0" w:line="240" w:lineRule="auto"/>
        <w:ind w:left="14"/>
        <w:rPr>
          <w:rFonts w:ascii="Century Gothic" w:eastAsia="Arial" w:hAnsi="Century Gothic" w:cs="Arial"/>
          <w:b/>
          <w:bCs/>
          <w:color w:val="000000"/>
          <w:sz w:val="24"/>
          <w:szCs w:val="24"/>
        </w:rPr>
      </w:pPr>
      <w:r>
        <w:rPr>
          <w:rFonts w:ascii="Century Gothic" w:eastAsia="Arial" w:hAnsi="Century Gothic" w:cs="Arial"/>
          <w:b/>
          <w:bCs/>
          <w:color w:val="000000"/>
          <w:sz w:val="24"/>
          <w:szCs w:val="24"/>
        </w:rPr>
        <w:t>Band C</w:t>
      </w:r>
    </w:p>
    <w:p w14:paraId="00000004" w14:textId="77777777" w:rsidR="007478E1" w:rsidRPr="00B16E92" w:rsidRDefault="007478E1">
      <w:pPr>
        <w:spacing w:after="0" w:line="240" w:lineRule="auto"/>
        <w:ind w:left="14"/>
        <w:rPr>
          <w:rFonts w:ascii="Century Gothic" w:eastAsia="Arial" w:hAnsi="Century Gothic" w:cs="Arial"/>
          <w:b/>
          <w:bCs/>
          <w:color w:val="000000"/>
          <w:sz w:val="24"/>
          <w:szCs w:val="24"/>
        </w:rPr>
      </w:pPr>
    </w:p>
    <w:p w14:paraId="00000008" w14:textId="6C34C3BD" w:rsidR="007478E1" w:rsidRPr="00B16E92" w:rsidRDefault="00D65DCC">
      <w:pPr>
        <w:spacing w:after="0" w:line="240" w:lineRule="auto"/>
        <w:ind w:left="14"/>
        <w:rPr>
          <w:rFonts w:ascii="Century Gothic" w:eastAsia="Arial" w:hAnsi="Century Gothic" w:cs="Arial"/>
          <w:b/>
          <w:bCs/>
          <w:color w:val="000000"/>
          <w:sz w:val="24"/>
          <w:szCs w:val="24"/>
        </w:rPr>
      </w:pPr>
      <w:r w:rsidRPr="00B16E92">
        <w:rPr>
          <w:rFonts w:ascii="Century Gothic" w:eastAsia="Arial" w:hAnsi="Century Gothic" w:cs="Arial"/>
          <w:b/>
          <w:bCs/>
          <w:color w:val="000000"/>
          <w:sz w:val="24"/>
          <w:szCs w:val="24"/>
        </w:rPr>
        <w:t xml:space="preserve">Responsible to: </w:t>
      </w:r>
      <w:r w:rsidR="00BF1F0D">
        <w:rPr>
          <w:rFonts w:ascii="Century Gothic" w:eastAsia="Arial" w:hAnsi="Century Gothic" w:cs="Arial"/>
          <w:b/>
          <w:bCs/>
          <w:color w:val="000000"/>
          <w:sz w:val="24"/>
          <w:szCs w:val="24"/>
        </w:rPr>
        <w:t>Literacy Coordinator</w:t>
      </w:r>
    </w:p>
    <w:p w14:paraId="00000009" w14:textId="17DE05F3" w:rsidR="007478E1" w:rsidRPr="00B16E92" w:rsidRDefault="00DF22E3">
      <w:pPr>
        <w:spacing w:after="0" w:line="240" w:lineRule="auto"/>
        <w:ind w:left="14"/>
        <w:rPr>
          <w:rFonts w:ascii="Century Gothic" w:eastAsia="Arial" w:hAnsi="Century Gothic" w:cs="Arial"/>
          <w:b/>
          <w:bCs/>
          <w:color w:val="000000"/>
          <w:sz w:val="24"/>
          <w:szCs w:val="24"/>
        </w:rPr>
      </w:pPr>
      <w:r>
        <w:rPr>
          <w:rFonts w:ascii="Century Gothic" w:eastAsia="Arial" w:hAnsi="Century Gothic" w:cs="Arial"/>
          <w:b/>
          <w:bCs/>
          <w:color w:val="000000"/>
          <w:sz w:val="24"/>
          <w:szCs w:val="24"/>
        </w:rPr>
        <w:t>_________________________________________________________________________</w:t>
      </w:r>
    </w:p>
    <w:p w14:paraId="00000010" w14:textId="77777777" w:rsidR="007478E1" w:rsidRPr="00B16E92" w:rsidRDefault="00D65DCC">
      <w:pPr>
        <w:spacing w:after="0" w:line="240" w:lineRule="auto"/>
        <w:rPr>
          <w:rFonts w:ascii="Century Gothic" w:eastAsia="Times New Roman" w:hAnsi="Century Gothic" w:cs="Times New Roman"/>
          <w:sz w:val="24"/>
          <w:szCs w:val="24"/>
        </w:rPr>
      </w:pPr>
      <w:r w:rsidRPr="00B16E92">
        <w:rPr>
          <w:rFonts w:ascii="Century Gothic" w:eastAsia="Arial" w:hAnsi="Century Gothic" w:cs="Arial"/>
          <w:b/>
          <w:bCs/>
          <w:color w:val="000000"/>
          <w:sz w:val="24"/>
          <w:szCs w:val="24"/>
        </w:rPr>
        <w:t>Job Purpose: </w:t>
      </w:r>
    </w:p>
    <w:p w14:paraId="00000011" w14:textId="77777777" w:rsidR="007478E1" w:rsidRPr="00B16E92" w:rsidRDefault="00D65DCC">
      <w:pPr>
        <w:spacing w:after="0" w:line="240" w:lineRule="auto"/>
        <w:ind w:left="12" w:right="806" w:hanging="10"/>
        <w:rPr>
          <w:rFonts w:ascii="Century Gothic" w:eastAsia="Arial" w:hAnsi="Century Gothic" w:cs="Arial"/>
          <w:color w:val="000000"/>
          <w:sz w:val="24"/>
          <w:szCs w:val="24"/>
        </w:rPr>
      </w:pPr>
      <w:r w:rsidRPr="00B16E92">
        <w:rPr>
          <w:rFonts w:ascii="Century Gothic" w:eastAsia="Arial" w:hAnsi="Century Gothic" w:cs="Arial"/>
          <w:color w:val="000000"/>
          <w:sz w:val="24"/>
          <w:szCs w:val="24"/>
        </w:rPr>
        <w:t>The management, development, promotion and evaluation of an effective learning resource and information service which supports learning and reading for pleasure across the school </w:t>
      </w:r>
    </w:p>
    <w:p w14:paraId="00000012" w14:textId="77777777" w:rsidR="007478E1" w:rsidRPr="00B16E92" w:rsidRDefault="007478E1">
      <w:pPr>
        <w:spacing w:after="0" w:line="240" w:lineRule="auto"/>
        <w:ind w:left="12" w:right="806" w:hanging="10"/>
        <w:rPr>
          <w:rFonts w:ascii="Century Gothic" w:eastAsia="Times New Roman" w:hAnsi="Century Gothic" w:cs="Times New Roman"/>
          <w:sz w:val="24"/>
          <w:szCs w:val="24"/>
        </w:rPr>
      </w:pPr>
    </w:p>
    <w:p w14:paraId="00000013" w14:textId="77777777" w:rsidR="007478E1" w:rsidRPr="00B16E92" w:rsidRDefault="00D65DCC">
      <w:pPr>
        <w:spacing w:after="0" w:line="240" w:lineRule="auto"/>
        <w:ind w:left="24"/>
        <w:rPr>
          <w:rFonts w:ascii="Century Gothic" w:eastAsia="Times New Roman" w:hAnsi="Century Gothic" w:cs="Times New Roman"/>
          <w:sz w:val="24"/>
          <w:szCs w:val="24"/>
        </w:rPr>
      </w:pPr>
      <w:r w:rsidRPr="00B16E92">
        <w:rPr>
          <w:rFonts w:ascii="Century Gothic" w:eastAsia="Arial" w:hAnsi="Century Gothic" w:cs="Arial"/>
          <w:b/>
          <w:bCs/>
          <w:color w:val="000000"/>
          <w:sz w:val="24"/>
          <w:szCs w:val="24"/>
        </w:rPr>
        <w:t>MAIN DUTIES AND RESPONSIBILITIES (Supported by the Literacy Coordinator)</w:t>
      </w:r>
    </w:p>
    <w:p w14:paraId="00000014" w14:textId="06B00105" w:rsidR="007478E1" w:rsidRPr="00B16E92" w:rsidRDefault="00D65DCC">
      <w:pPr>
        <w:numPr>
          <w:ilvl w:val="0"/>
          <w:numId w:val="3"/>
        </w:numPr>
        <w:pBdr>
          <w:top w:val="nil"/>
          <w:left w:val="nil"/>
          <w:bottom w:val="nil"/>
          <w:right w:val="nil"/>
          <w:between w:val="nil"/>
        </w:pBdr>
        <w:spacing w:after="0" w:line="240" w:lineRule="auto"/>
        <w:ind w:right="47"/>
        <w:rPr>
          <w:rFonts w:ascii="Century Gothic" w:eastAsia="Times New Roman" w:hAnsi="Century Gothic" w:cs="Times New Roman"/>
          <w:color w:val="000000"/>
          <w:sz w:val="24"/>
          <w:szCs w:val="24"/>
        </w:rPr>
      </w:pPr>
      <w:r w:rsidRPr="00B16E92">
        <w:rPr>
          <w:rFonts w:ascii="Century Gothic" w:eastAsia="Arial" w:hAnsi="Century Gothic" w:cs="Arial"/>
          <w:color w:val="000000"/>
          <w:sz w:val="24"/>
          <w:szCs w:val="24"/>
        </w:rPr>
        <w:t>Organising the Library, ensuring its effective use by classes, groups and individuals</w:t>
      </w:r>
    </w:p>
    <w:p w14:paraId="00000015" w14:textId="77777777" w:rsidR="007478E1" w:rsidRPr="00B16E92" w:rsidRDefault="00D65DCC">
      <w:pPr>
        <w:numPr>
          <w:ilvl w:val="0"/>
          <w:numId w:val="3"/>
        </w:numPr>
        <w:pBdr>
          <w:top w:val="nil"/>
          <w:left w:val="nil"/>
          <w:bottom w:val="nil"/>
          <w:right w:val="nil"/>
          <w:between w:val="nil"/>
        </w:pBdr>
        <w:spacing w:after="0" w:line="240" w:lineRule="auto"/>
        <w:ind w:right="47"/>
        <w:rPr>
          <w:rFonts w:ascii="Century Gothic" w:eastAsia="Times New Roman" w:hAnsi="Century Gothic" w:cs="Times New Roman"/>
          <w:color w:val="000000"/>
          <w:sz w:val="24"/>
          <w:szCs w:val="24"/>
        </w:rPr>
      </w:pPr>
      <w:r w:rsidRPr="00B16E92">
        <w:rPr>
          <w:rFonts w:ascii="Century Gothic" w:eastAsia="Arial" w:hAnsi="Century Gothic" w:cs="Arial"/>
          <w:color w:val="000000"/>
          <w:sz w:val="24"/>
          <w:szCs w:val="24"/>
        </w:rPr>
        <w:t>Maintaining and growing the library inventory, vetting and categorising new stock, and screening for appropriate content  </w:t>
      </w:r>
    </w:p>
    <w:p w14:paraId="00000016" w14:textId="17C534CB" w:rsidR="007478E1" w:rsidRPr="00B16E92" w:rsidRDefault="00C81ECF">
      <w:pPr>
        <w:numPr>
          <w:ilvl w:val="0"/>
          <w:numId w:val="3"/>
        </w:numPr>
        <w:pBdr>
          <w:top w:val="nil"/>
          <w:left w:val="nil"/>
          <w:bottom w:val="nil"/>
          <w:right w:val="nil"/>
          <w:between w:val="nil"/>
        </w:pBdr>
        <w:spacing w:after="0" w:line="240" w:lineRule="auto"/>
        <w:ind w:right="47"/>
        <w:rPr>
          <w:rFonts w:ascii="Century Gothic" w:eastAsia="Times New Roman" w:hAnsi="Century Gothic" w:cs="Times New Roman"/>
          <w:color w:val="000000"/>
          <w:sz w:val="24"/>
          <w:szCs w:val="24"/>
        </w:rPr>
      </w:pPr>
      <w:r w:rsidRPr="00B16E92">
        <w:rPr>
          <w:rFonts w:ascii="Century Gothic" w:eastAsia="Arial" w:hAnsi="Century Gothic" w:cs="Arial"/>
          <w:color w:val="000000"/>
          <w:sz w:val="24"/>
          <w:szCs w:val="24"/>
        </w:rPr>
        <w:t>Support the creation and implementation of</w:t>
      </w:r>
      <w:r w:rsidR="00D65DCC" w:rsidRPr="00B16E92">
        <w:rPr>
          <w:rFonts w:ascii="Century Gothic" w:eastAsia="Arial" w:hAnsi="Century Gothic" w:cs="Arial"/>
          <w:color w:val="000000"/>
          <w:sz w:val="24"/>
          <w:szCs w:val="24"/>
        </w:rPr>
        <w:t xml:space="preserve"> a policy for the </w:t>
      </w:r>
      <w:proofErr w:type="gramStart"/>
      <w:r w:rsidR="00D65DCC" w:rsidRPr="00B16E92">
        <w:rPr>
          <w:rFonts w:ascii="Century Gothic" w:eastAsia="Arial" w:hAnsi="Century Gothic" w:cs="Arial"/>
          <w:color w:val="000000"/>
          <w:sz w:val="24"/>
          <w:szCs w:val="24"/>
        </w:rPr>
        <w:t>Library</w:t>
      </w:r>
      <w:proofErr w:type="gramEnd"/>
      <w:r w:rsidR="00D65DCC" w:rsidRPr="00B16E92">
        <w:rPr>
          <w:rFonts w:ascii="Century Gothic" w:eastAsia="Arial" w:hAnsi="Century Gothic" w:cs="Arial"/>
          <w:color w:val="000000"/>
          <w:sz w:val="24"/>
          <w:szCs w:val="24"/>
        </w:rPr>
        <w:t xml:space="preserve"> which incorporates the educational aims and objectives of the school, meets the complex needs of a range of pupils with SEN and complies with data protection, copyright, health and safety legislation and the school's behaviour policies </w:t>
      </w:r>
    </w:p>
    <w:p w14:paraId="00000018" w14:textId="77777777" w:rsidR="007478E1" w:rsidRPr="00B16E92" w:rsidRDefault="00D65DCC">
      <w:pPr>
        <w:numPr>
          <w:ilvl w:val="0"/>
          <w:numId w:val="3"/>
        </w:numPr>
        <w:pBdr>
          <w:top w:val="nil"/>
          <w:left w:val="nil"/>
          <w:bottom w:val="nil"/>
          <w:right w:val="nil"/>
          <w:between w:val="nil"/>
        </w:pBdr>
        <w:spacing w:after="0" w:line="240" w:lineRule="auto"/>
        <w:ind w:right="333"/>
        <w:rPr>
          <w:rFonts w:ascii="Century Gothic" w:eastAsia="Times New Roman" w:hAnsi="Century Gothic" w:cs="Times New Roman"/>
          <w:color w:val="000000"/>
          <w:sz w:val="24"/>
          <w:szCs w:val="24"/>
        </w:rPr>
      </w:pPr>
      <w:r w:rsidRPr="00B16E92">
        <w:rPr>
          <w:rFonts w:ascii="Century Gothic" w:eastAsia="Arial" w:hAnsi="Century Gothic" w:cs="Arial"/>
          <w:color w:val="000000"/>
          <w:sz w:val="24"/>
          <w:szCs w:val="24"/>
        </w:rPr>
        <w:t>Selecting, acquiring, organising and promoting Library resources, digital initiatives and assistive technologies to support pupils’ access to literacy development</w:t>
      </w:r>
    </w:p>
    <w:p w14:paraId="00000019" w14:textId="77777777" w:rsidR="007478E1" w:rsidRPr="00B16E92" w:rsidRDefault="00D65DCC">
      <w:pPr>
        <w:numPr>
          <w:ilvl w:val="0"/>
          <w:numId w:val="3"/>
        </w:numPr>
        <w:pBdr>
          <w:top w:val="nil"/>
          <w:left w:val="nil"/>
          <w:bottom w:val="nil"/>
          <w:right w:val="nil"/>
          <w:between w:val="nil"/>
        </w:pBdr>
        <w:spacing w:after="0" w:line="240" w:lineRule="auto"/>
        <w:ind w:right="1245"/>
        <w:rPr>
          <w:rFonts w:ascii="Century Gothic" w:eastAsia="Times New Roman" w:hAnsi="Century Gothic" w:cs="Times New Roman"/>
          <w:color w:val="000000"/>
          <w:sz w:val="24"/>
          <w:szCs w:val="24"/>
        </w:rPr>
      </w:pPr>
      <w:r w:rsidRPr="00B16E92">
        <w:rPr>
          <w:rFonts w:ascii="Century Gothic" w:eastAsia="Arial" w:hAnsi="Century Gothic" w:cs="Arial"/>
          <w:color w:val="000000"/>
          <w:sz w:val="24"/>
          <w:szCs w:val="24"/>
        </w:rPr>
        <w:t xml:space="preserve">Monitoring and evaluating the effectiveness of the service provided by the </w:t>
      </w:r>
      <w:proofErr w:type="gramStart"/>
      <w:r w:rsidRPr="00B16E92">
        <w:rPr>
          <w:rFonts w:ascii="Century Gothic" w:eastAsia="Arial" w:hAnsi="Century Gothic" w:cs="Arial"/>
          <w:color w:val="000000"/>
          <w:sz w:val="24"/>
          <w:szCs w:val="24"/>
        </w:rPr>
        <w:t>Library</w:t>
      </w:r>
      <w:proofErr w:type="gramEnd"/>
      <w:r w:rsidRPr="00B16E92">
        <w:rPr>
          <w:rFonts w:ascii="Century Gothic" w:eastAsia="Arial" w:hAnsi="Century Gothic" w:cs="Arial"/>
          <w:color w:val="000000"/>
          <w:sz w:val="24"/>
          <w:szCs w:val="24"/>
        </w:rPr>
        <w:t xml:space="preserve"> and its impact on pupils’ love of reading and literacy development</w:t>
      </w:r>
    </w:p>
    <w:p w14:paraId="0000001A" w14:textId="77777777" w:rsidR="007478E1" w:rsidRPr="00B16E92" w:rsidRDefault="00D65DCC">
      <w:pPr>
        <w:numPr>
          <w:ilvl w:val="0"/>
          <w:numId w:val="3"/>
        </w:numPr>
        <w:pBdr>
          <w:top w:val="nil"/>
          <w:left w:val="nil"/>
          <w:bottom w:val="nil"/>
          <w:right w:val="nil"/>
          <w:between w:val="nil"/>
        </w:pBdr>
        <w:spacing w:after="0" w:line="240" w:lineRule="auto"/>
        <w:ind w:right="865"/>
        <w:rPr>
          <w:rFonts w:ascii="Century Gothic" w:eastAsia="Arial" w:hAnsi="Century Gothic" w:cs="Arial"/>
          <w:color w:val="000000"/>
          <w:sz w:val="24"/>
          <w:szCs w:val="24"/>
        </w:rPr>
      </w:pPr>
      <w:r w:rsidRPr="00B16E92">
        <w:rPr>
          <w:rFonts w:ascii="Century Gothic" w:eastAsia="Arial" w:hAnsi="Century Gothic" w:cs="Arial"/>
          <w:color w:val="000000"/>
          <w:sz w:val="24"/>
          <w:szCs w:val="24"/>
        </w:rPr>
        <w:t>Maintaining a welcoming, supportive atmosphere conducive to positive learning experiences and in line with the schools’ policy regarding ASC-friendly environment provision  </w:t>
      </w:r>
    </w:p>
    <w:p w14:paraId="0000001B" w14:textId="77777777" w:rsidR="007478E1" w:rsidRPr="00B16E92" w:rsidRDefault="007478E1">
      <w:pPr>
        <w:spacing w:after="0" w:line="240" w:lineRule="auto"/>
        <w:ind w:right="865"/>
        <w:rPr>
          <w:rFonts w:ascii="Century Gothic" w:eastAsia="Times New Roman" w:hAnsi="Century Gothic" w:cs="Times New Roman"/>
          <w:sz w:val="24"/>
          <w:szCs w:val="24"/>
        </w:rPr>
      </w:pPr>
    </w:p>
    <w:p w14:paraId="0000001C" w14:textId="77777777" w:rsidR="007478E1" w:rsidRPr="00B16E92" w:rsidRDefault="00D65DCC">
      <w:pPr>
        <w:spacing w:after="0" w:line="240" w:lineRule="auto"/>
        <w:ind w:left="18"/>
        <w:rPr>
          <w:rFonts w:ascii="Century Gothic" w:eastAsia="Times New Roman" w:hAnsi="Century Gothic" w:cs="Times New Roman"/>
          <w:sz w:val="24"/>
          <w:szCs w:val="24"/>
        </w:rPr>
      </w:pPr>
      <w:r w:rsidRPr="00B16E92">
        <w:rPr>
          <w:rFonts w:ascii="Century Gothic" w:eastAsia="Arial" w:hAnsi="Century Gothic" w:cs="Arial"/>
          <w:b/>
          <w:bCs/>
          <w:color w:val="000000"/>
          <w:sz w:val="24"/>
          <w:szCs w:val="24"/>
        </w:rPr>
        <w:t>SUPPORT FOR STAFF AND STUDENTS </w:t>
      </w:r>
    </w:p>
    <w:p w14:paraId="0000001D" w14:textId="77777777" w:rsidR="007478E1" w:rsidRPr="00B16E92" w:rsidRDefault="00D65DCC">
      <w:pPr>
        <w:numPr>
          <w:ilvl w:val="0"/>
          <w:numId w:val="4"/>
        </w:numPr>
        <w:pBdr>
          <w:top w:val="nil"/>
          <w:left w:val="nil"/>
          <w:bottom w:val="nil"/>
          <w:right w:val="nil"/>
          <w:between w:val="nil"/>
        </w:pBdr>
        <w:spacing w:after="0" w:line="240" w:lineRule="auto"/>
        <w:ind w:right="467"/>
        <w:rPr>
          <w:rFonts w:ascii="Century Gothic" w:eastAsia="Times New Roman" w:hAnsi="Century Gothic" w:cs="Times New Roman"/>
          <w:color w:val="000000"/>
          <w:sz w:val="24"/>
          <w:szCs w:val="24"/>
        </w:rPr>
      </w:pPr>
      <w:r w:rsidRPr="00B16E92">
        <w:rPr>
          <w:rFonts w:ascii="Century Gothic" w:eastAsia="Arial" w:hAnsi="Century Gothic" w:cs="Arial"/>
          <w:color w:val="000000"/>
          <w:sz w:val="24"/>
          <w:szCs w:val="24"/>
        </w:rPr>
        <w:t>Supporting and advising pupils in the selection and use of resources to meet and support their literacy level, and curricular and leisure needs</w:t>
      </w:r>
    </w:p>
    <w:p w14:paraId="0000001E" w14:textId="77777777" w:rsidR="007478E1" w:rsidRPr="00B16E92" w:rsidRDefault="00D65DCC">
      <w:pPr>
        <w:numPr>
          <w:ilvl w:val="0"/>
          <w:numId w:val="4"/>
        </w:numPr>
        <w:pBdr>
          <w:top w:val="nil"/>
          <w:left w:val="nil"/>
          <w:bottom w:val="nil"/>
          <w:right w:val="nil"/>
          <w:between w:val="nil"/>
        </w:pBdr>
        <w:spacing w:after="0" w:line="240" w:lineRule="auto"/>
        <w:ind w:right="467"/>
        <w:rPr>
          <w:rFonts w:ascii="Century Gothic" w:eastAsia="Times New Roman" w:hAnsi="Century Gothic" w:cs="Times New Roman"/>
          <w:color w:val="000000"/>
          <w:sz w:val="24"/>
          <w:szCs w:val="24"/>
        </w:rPr>
      </w:pPr>
      <w:r w:rsidRPr="00B16E92">
        <w:rPr>
          <w:rFonts w:ascii="Century Gothic" w:eastAsia="Arial" w:hAnsi="Century Gothic" w:cs="Arial"/>
          <w:color w:val="000000"/>
          <w:sz w:val="24"/>
          <w:szCs w:val="24"/>
        </w:rPr>
        <w:t>Promoting reading and the enjoyment of reading in all its forms</w:t>
      </w:r>
    </w:p>
    <w:p w14:paraId="0000001F" w14:textId="77777777" w:rsidR="007478E1" w:rsidRPr="00B16E92" w:rsidRDefault="00D65DCC">
      <w:pPr>
        <w:numPr>
          <w:ilvl w:val="0"/>
          <w:numId w:val="4"/>
        </w:numPr>
        <w:spacing w:after="0" w:line="240" w:lineRule="auto"/>
        <w:ind w:right="865"/>
        <w:rPr>
          <w:rFonts w:ascii="Century Gothic" w:eastAsia="Arial" w:hAnsi="Century Gothic" w:cs="Arial"/>
          <w:sz w:val="24"/>
          <w:szCs w:val="24"/>
        </w:rPr>
      </w:pPr>
      <w:r w:rsidRPr="00B16E92">
        <w:rPr>
          <w:rFonts w:ascii="Century Gothic" w:eastAsia="Arial" w:hAnsi="Century Gothic" w:cs="Arial"/>
          <w:sz w:val="24"/>
          <w:szCs w:val="24"/>
        </w:rPr>
        <w:t>Support pupils and staff during library lessons, library lunch clubs and break times</w:t>
      </w:r>
    </w:p>
    <w:p w14:paraId="00000020" w14:textId="77777777" w:rsidR="007478E1" w:rsidRPr="00B16E92" w:rsidRDefault="00D65DCC">
      <w:pPr>
        <w:numPr>
          <w:ilvl w:val="0"/>
          <w:numId w:val="4"/>
        </w:numPr>
        <w:pBdr>
          <w:top w:val="nil"/>
          <w:left w:val="nil"/>
          <w:bottom w:val="nil"/>
          <w:right w:val="nil"/>
          <w:between w:val="nil"/>
        </w:pBdr>
        <w:spacing w:after="0" w:line="240" w:lineRule="auto"/>
        <w:ind w:right="467"/>
        <w:rPr>
          <w:rFonts w:ascii="Century Gothic" w:eastAsia="Times New Roman" w:hAnsi="Century Gothic" w:cs="Times New Roman"/>
          <w:color w:val="000000"/>
          <w:sz w:val="24"/>
          <w:szCs w:val="24"/>
        </w:rPr>
      </w:pPr>
      <w:r w:rsidRPr="00B16E92">
        <w:rPr>
          <w:rFonts w:ascii="Century Gothic" w:eastAsia="Arial" w:hAnsi="Century Gothic" w:cs="Arial"/>
          <w:color w:val="000000"/>
          <w:sz w:val="24"/>
          <w:szCs w:val="24"/>
        </w:rPr>
        <w:t>Supporting whole school reading programmes, and celebrations such as World Book Day</w:t>
      </w:r>
    </w:p>
    <w:p w14:paraId="00000021" w14:textId="77777777" w:rsidR="007478E1" w:rsidRPr="00B16E92" w:rsidRDefault="00D65DCC">
      <w:pPr>
        <w:numPr>
          <w:ilvl w:val="0"/>
          <w:numId w:val="4"/>
        </w:numPr>
        <w:pBdr>
          <w:top w:val="nil"/>
          <w:left w:val="nil"/>
          <w:bottom w:val="nil"/>
          <w:right w:val="nil"/>
          <w:between w:val="nil"/>
        </w:pBdr>
        <w:spacing w:after="0" w:line="240" w:lineRule="auto"/>
        <w:ind w:right="467"/>
        <w:rPr>
          <w:rFonts w:ascii="Century Gothic" w:eastAsia="Times New Roman" w:hAnsi="Century Gothic" w:cs="Times New Roman"/>
          <w:color w:val="000000"/>
          <w:sz w:val="24"/>
          <w:szCs w:val="24"/>
        </w:rPr>
      </w:pPr>
      <w:r w:rsidRPr="00B16E92">
        <w:rPr>
          <w:rFonts w:ascii="Century Gothic" w:eastAsia="Arial" w:hAnsi="Century Gothic" w:cs="Arial"/>
          <w:color w:val="000000"/>
          <w:sz w:val="24"/>
          <w:szCs w:val="24"/>
        </w:rPr>
        <w:t xml:space="preserve">Promoting and publicising the services provided by the </w:t>
      </w:r>
      <w:proofErr w:type="gramStart"/>
      <w:r w:rsidRPr="00B16E92">
        <w:rPr>
          <w:rFonts w:ascii="Century Gothic" w:eastAsia="Arial" w:hAnsi="Century Gothic" w:cs="Arial"/>
          <w:color w:val="000000"/>
          <w:sz w:val="24"/>
          <w:szCs w:val="24"/>
        </w:rPr>
        <w:t>Library</w:t>
      </w:r>
      <w:proofErr w:type="gramEnd"/>
      <w:r w:rsidRPr="00B16E92">
        <w:rPr>
          <w:rFonts w:ascii="Century Gothic" w:eastAsia="Arial" w:hAnsi="Century Gothic" w:cs="Arial"/>
          <w:color w:val="000000"/>
          <w:sz w:val="24"/>
          <w:szCs w:val="24"/>
        </w:rPr>
        <w:t xml:space="preserve"> to the whole school community  </w:t>
      </w:r>
    </w:p>
    <w:p w14:paraId="00000022" w14:textId="77777777" w:rsidR="007478E1" w:rsidRPr="00B16E92" w:rsidRDefault="00D65DCC">
      <w:pPr>
        <w:numPr>
          <w:ilvl w:val="0"/>
          <w:numId w:val="4"/>
        </w:numPr>
        <w:pBdr>
          <w:top w:val="nil"/>
          <w:left w:val="nil"/>
          <w:bottom w:val="nil"/>
          <w:right w:val="nil"/>
          <w:between w:val="nil"/>
        </w:pBdr>
        <w:spacing w:after="0" w:line="240" w:lineRule="auto"/>
        <w:ind w:right="467"/>
        <w:rPr>
          <w:rFonts w:ascii="Century Gothic" w:eastAsia="Times New Roman" w:hAnsi="Century Gothic" w:cs="Times New Roman"/>
          <w:color w:val="000000"/>
          <w:sz w:val="24"/>
          <w:szCs w:val="24"/>
        </w:rPr>
      </w:pPr>
      <w:r w:rsidRPr="00B16E92">
        <w:rPr>
          <w:rFonts w:ascii="Century Gothic" w:eastAsia="Arial" w:hAnsi="Century Gothic" w:cs="Arial"/>
          <w:color w:val="000000"/>
          <w:sz w:val="24"/>
          <w:szCs w:val="24"/>
        </w:rPr>
        <w:t xml:space="preserve">Exploiting every opportunity for own professional development, ensuring continued familiarity with library cataloguing software as </w:t>
      </w:r>
      <w:r w:rsidRPr="00B16E92">
        <w:rPr>
          <w:rFonts w:ascii="Century Gothic" w:eastAsia="Arial" w:hAnsi="Century Gothic" w:cs="Arial"/>
          <w:color w:val="000000"/>
          <w:sz w:val="24"/>
          <w:szCs w:val="24"/>
        </w:rPr>
        <w:lastRenderedPageBreak/>
        <w:t>well as maintaining a comprehensive awareness of current developments in information and library management, education, and children's and teen’s literature  </w:t>
      </w:r>
    </w:p>
    <w:p w14:paraId="00000023" w14:textId="77777777" w:rsidR="007478E1" w:rsidRPr="00B16E92" w:rsidRDefault="00D65DCC">
      <w:pPr>
        <w:numPr>
          <w:ilvl w:val="0"/>
          <w:numId w:val="4"/>
        </w:numPr>
        <w:pBdr>
          <w:top w:val="nil"/>
          <w:left w:val="nil"/>
          <w:bottom w:val="nil"/>
          <w:right w:val="nil"/>
          <w:between w:val="nil"/>
        </w:pBdr>
        <w:spacing w:after="0" w:line="240" w:lineRule="auto"/>
        <w:ind w:right="467"/>
        <w:rPr>
          <w:rFonts w:ascii="Century Gothic" w:eastAsia="Arial" w:hAnsi="Century Gothic" w:cs="Arial"/>
          <w:color w:val="000000"/>
          <w:sz w:val="24"/>
          <w:szCs w:val="24"/>
        </w:rPr>
      </w:pPr>
      <w:r w:rsidRPr="00B16E92">
        <w:rPr>
          <w:rFonts w:ascii="Century Gothic" w:eastAsia="Arial" w:hAnsi="Century Gothic" w:cs="Arial"/>
          <w:color w:val="000000"/>
          <w:sz w:val="24"/>
          <w:szCs w:val="24"/>
        </w:rPr>
        <w:t>Developing and maintaining links with other libraries and relevant organisations</w:t>
      </w:r>
    </w:p>
    <w:p w14:paraId="00000024" w14:textId="77777777" w:rsidR="007478E1" w:rsidRPr="00B16E92" w:rsidRDefault="007478E1">
      <w:pPr>
        <w:spacing w:after="0" w:line="240" w:lineRule="auto"/>
        <w:ind w:right="467"/>
        <w:rPr>
          <w:rFonts w:ascii="Century Gothic" w:eastAsia="Arial" w:hAnsi="Century Gothic" w:cs="Arial"/>
          <w:color w:val="000000"/>
          <w:sz w:val="24"/>
          <w:szCs w:val="24"/>
        </w:rPr>
      </w:pPr>
    </w:p>
    <w:p w14:paraId="00000025" w14:textId="77777777" w:rsidR="007478E1" w:rsidRPr="00B16E92" w:rsidRDefault="007478E1">
      <w:pPr>
        <w:spacing w:after="0" w:line="240" w:lineRule="auto"/>
        <w:ind w:right="467"/>
        <w:rPr>
          <w:rFonts w:ascii="Century Gothic" w:eastAsia="Arial" w:hAnsi="Century Gothic" w:cs="Arial"/>
          <w:color w:val="000000"/>
          <w:sz w:val="24"/>
          <w:szCs w:val="24"/>
        </w:rPr>
      </w:pPr>
    </w:p>
    <w:p w14:paraId="00000026" w14:textId="77777777" w:rsidR="007478E1" w:rsidRPr="00B16E92" w:rsidRDefault="007478E1">
      <w:pPr>
        <w:spacing w:after="0" w:line="240" w:lineRule="auto"/>
        <w:ind w:right="467"/>
        <w:rPr>
          <w:rFonts w:ascii="Century Gothic" w:eastAsia="Times New Roman" w:hAnsi="Century Gothic" w:cs="Times New Roman"/>
          <w:sz w:val="24"/>
          <w:szCs w:val="24"/>
        </w:rPr>
      </w:pPr>
    </w:p>
    <w:p w14:paraId="00000027" w14:textId="77777777" w:rsidR="007478E1" w:rsidRPr="00B16E92" w:rsidRDefault="00D65DCC">
      <w:pPr>
        <w:spacing w:after="0" w:line="240" w:lineRule="auto"/>
        <w:rPr>
          <w:rFonts w:ascii="Century Gothic" w:eastAsia="Times New Roman" w:hAnsi="Century Gothic" w:cs="Times New Roman"/>
          <w:sz w:val="24"/>
          <w:szCs w:val="24"/>
        </w:rPr>
      </w:pPr>
      <w:r w:rsidRPr="00B16E92">
        <w:rPr>
          <w:rFonts w:ascii="Century Gothic" w:eastAsia="Arial" w:hAnsi="Century Gothic" w:cs="Arial"/>
          <w:b/>
          <w:bCs/>
          <w:color w:val="000000"/>
          <w:sz w:val="24"/>
          <w:szCs w:val="24"/>
        </w:rPr>
        <w:t>The Librarian should: </w:t>
      </w:r>
    </w:p>
    <w:p w14:paraId="00000028" w14:textId="77777777" w:rsidR="007478E1" w:rsidRPr="00B16E92" w:rsidRDefault="00D65DCC">
      <w:pPr>
        <w:numPr>
          <w:ilvl w:val="0"/>
          <w:numId w:val="1"/>
        </w:numPr>
        <w:pBdr>
          <w:top w:val="nil"/>
          <w:left w:val="nil"/>
          <w:bottom w:val="nil"/>
          <w:right w:val="nil"/>
          <w:between w:val="nil"/>
        </w:pBdr>
        <w:spacing w:after="0" w:line="240" w:lineRule="auto"/>
        <w:rPr>
          <w:rFonts w:ascii="Century Gothic" w:eastAsia="Times New Roman" w:hAnsi="Century Gothic" w:cs="Times New Roman"/>
          <w:color w:val="000000"/>
          <w:sz w:val="24"/>
          <w:szCs w:val="24"/>
        </w:rPr>
      </w:pPr>
      <w:r w:rsidRPr="00B16E92">
        <w:rPr>
          <w:rFonts w:ascii="Century Gothic" w:eastAsia="Arial" w:hAnsi="Century Gothic" w:cs="Arial"/>
          <w:color w:val="000000"/>
          <w:sz w:val="24"/>
          <w:szCs w:val="24"/>
        </w:rPr>
        <w:t>Be supported by colleagues on the management of book returns and any parental liaison</w:t>
      </w:r>
    </w:p>
    <w:p w14:paraId="00000029" w14:textId="77777777" w:rsidR="007478E1" w:rsidRPr="00B16E92" w:rsidRDefault="00D65DCC">
      <w:pPr>
        <w:numPr>
          <w:ilvl w:val="0"/>
          <w:numId w:val="1"/>
        </w:numPr>
        <w:pBdr>
          <w:top w:val="nil"/>
          <w:left w:val="nil"/>
          <w:bottom w:val="nil"/>
          <w:right w:val="nil"/>
          <w:between w:val="nil"/>
        </w:pBdr>
        <w:spacing w:after="0" w:line="240" w:lineRule="auto"/>
        <w:rPr>
          <w:rFonts w:ascii="Century Gothic" w:eastAsia="Times New Roman" w:hAnsi="Century Gothic" w:cs="Times New Roman"/>
          <w:color w:val="000000"/>
          <w:sz w:val="24"/>
          <w:szCs w:val="24"/>
        </w:rPr>
      </w:pPr>
      <w:r w:rsidRPr="00B16E92">
        <w:rPr>
          <w:rFonts w:ascii="Century Gothic" w:eastAsia="Arial" w:hAnsi="Century Gothic" w:cs="Arial"/>
          <w:color w:val="000000"/>
          <w:sz w:val="24"/>
          <w:szCs w:val="24"/>
        </w:rPr>
        <w:t>Be supported by colleagues on the appropriateness of particular resources/texts etc for pupils’ pastoral needs</w:t>
      </w:r>
    </w:p>
    <w:p w14:paraId="0000002A" w14:textId="77777777" w:rsidR="007478E1" w:rsidRPr="00B16E92" w:rsidRDefault="00D65DCC">
      <w:pPr>
        <w:numPr>
          <w:ilvl w:val="0"/>
          <w:numId w:val="1"/>
        </w:numPr>
        <w:pBdr>
          <w:top w:val="nil"/>
          <w:left w:val="nil"/>
          <w:bottom w:val="nil"/>
          <w:right w:val="nil"/>
          <w:between w:val="nil"/>
        </w:pBdr>
        <w:spacing w:after="0" w:line="240" w:lineRule="auto"/>
        <w:ind w:right="-6"/>
        <w:rPr>
          <w:rFonts w:ascii="Century Gothic" w:eastAsia="Times New Roman" w:hAnsi="Century Gothic" w:cs="Times New Roman"/>
          <w:color w:val="000000"/>
          <w:sz w:val="24"/>
          <w:szCs w:val="24"/>
        </w:rPr>
      </w:pPr>
      <w:r w:rsidRPr="00B16E92">
        <w:rPr>
          <w:rFonts w:ascii="Century Gothic" w:eastAsia="Arial" w:hAnsi="Century Gothic" w:cs="Arial"/>
          <w:color w:val="000000"/>
          <w:sz w:val="24"/>
          <w:szCs w:val="24"/>
        </w:rPr>
        <w:t>Be line-managed by the School’s Literacy coordinator and be supported in their professional development</w:t>
      </w:r>
    </w:p>
    <w:p w14:paraId="0000002B" w14:textId="5BAD191D" w:rsidR="007478E1" w:rsidRPr="00B16E92" w:rsidRDefault="00792095">
      <w:pPr>
        <w:numPr>
          <w:ilvl w:val="0"/>
          <w:numId w:val="1"/>
        </w:numPr>
        <w:pBdr>
          <w:top w:val="nil"/>
          <w:left w:val="nil"/>
          <w:bottom w:val="nil"/>
          <w:right w:val="nil"/>
          <w:between w:val="nil"/>
        </w:pBdr>
        <w:spacing w:after="0" w:line="240" w:lineRule="auto"/>
        <w:ind w:right="-6"/>
        <w:rPr>
          <w:rFonts w:ascii="Century Gothic" w:eastAsia="Times New Roman" w:hAnsi="Century Gothic" w:cs="Times New Roman"/>
          <w:color w:val="000000"/>
          <w:sz w:val="24"/>
          <w:szCs w:val="24"/>
        </w:rPr>
      </w:pPr>
      <w:r w:rsidRPr="00B16E92">
        <w:rPr>
          <w:rFonts w:ascii="Century Gothic" w:eastAsia="Arial" w:hAnsi="Century Gothic" w:cs="Arial"/>
          <w:color w:val="000000"/>
          <w:sz w:val="24"/>
          <w:szCs w:val="24"/>
        </w:rPr>
        <w:t>Have the ability</w:t>
      </w:r>
      <w:r w:rsidR="00D65DCC" w:rsidRPr="00B16E92">
        <w:rPr>
          <w:rFonts w:ascii="Century Gothic" w:eastAsia="Arial" w:hAnsi="Century Gothic" w:cs="Arial"/>
          <w:color w:val="000000"/>
          <w:sz w:val="24"/>
          <w:szCs w:val="24"/>
        </w:rPr>
        <w:t xml:space="preserve"> to employ strategies for the effective management of the library </w:t>
      </w:r>
      <w:proofErr w:type="gramStart"/>
      <w:r w:rsidR="00D65DCC" w:rsidRPr="00B16E92">
        <w:rPr>
          <w:rFonts w:ascii="Century Gothic" w:eastAsia="Arial" w:hAnsi="Century Gothic" w:cs="Arial"/>
          <w:color w:val="000000"/>
          <w:sz w:val="24"/>
          <w:szCs w:val="24"/>
        </w:rPr>
        <w:t>in  accordance</w:t>
      </w:r>
      <w:proofErr w:type="gramEnd"/>
      <w:r w:rsidR="00D65DCC" w:rsidRPr="00B16E92">
        <w:rPr>
          <w:rFonts w:ascii="Century Gothic" w:eastAsia="Arial" w:hAnsi="Century Gothic" w:cs="Arial"/>
          <w:color w:val="000000"/>
          <w:sz w:val="24"/>
          <w:szCs w:val="24"/>
        </w:rPr>
        <w:t xml:space="preserve"> with all school policies e.g. Health and Safety, Behaviour, Discipline, Inclusion etc</w:t>
      </w:r>
      <w:r w:rsidRPr="00B16E92">
        <w:rPr>
          <w:rFonts w:ascii="Century Gothic" w:eastAsia="Arial" w:hAnsi="Century Gothic" w:cs="Arial"/>
          <w:color w:val="000000"/>
          <w:sz w:val="24"/>
          <w:szCs w:val="24"/>
        </w:rPr>
        <w:t xml:space="preserve">.. </w:t>
      </w:r>
    </w:p>
    <w:p w14:paraId="0000002D" w14:textId="3B263D77" w:rsidR="007478E1" w:rsidRPr="00B16E92" w:rsidRDefault="007478E1">
      <w:pPr>
        <w:spacing w:after="0" w:line="240" w:lineRule="auto"/>
        <w:rPr>
          <w:rFonts w:ascii="Century Gothic" w:hAnsi="Century Gothic"/>
          <w:sz w:val="24"/>
          <w:szCs w:val="24"/>
        </w:rPr>
      </w:pPr>
    </w:p>
    <w:p w14:paraId="2C155BB0" w14:textId="171EDA1F" w:rsidR="00D65DCC" w:rsidRPr="00B16E92" w:rsidRDefault="00B16E92">
      <w:pPr>
        <w:spacing w:after="0" w:line="240" w:lineRule="auto"/>
        <w:rPr>
          <w:rFonts w:ascii="Century Gothic" w:hAnsi="Century Gothic" w:cs="Arial"/>
          <w:sz w:val="24"/>
          <w:szCs w:val="24"/>
        </w:rPr>
      </w:pPr>
      <w:r w:rsidRPr="00B16E92">
        <w:rPr>
          <w:rFonts w:ascii="Century Gothic" w:hAnsi="Century Gothic"/>
          <w:sz w:val="24"/>
          <w:szCs w:val="24"/>
        </w:rPr>
        <w:t>"The post holder may be required to perform other duties, appropriate to the grade and role, as assigned by the Line Manager or Headteacher from time to time to meet the operational needs of the school."</w:t>
      </w:r>
    </w:p>
    <w:p w14:paraId="367ADD59" w14:textId="77777777" w:rsidR="00B16E92" w:rsidRPr="00B16E92" w:rsidRDefault="00B16E92">
      <w:pPr>
        <w:spacing w:after="0" w:line="240" w:lineRule="auto"/>
        <w:rPr>
          <w:rFonts w:ascii="Century Gothic" w:hAnsi="Century Gothic" w:cs="Arial"/>
          <w:b/>
          <w:bCs/>
          <w:sz w:val="24"/>
          <w:szCs w:val="24"/>
        </w:rPr>
      </w:pPr>
    </w:p>
    <w:p w14:paraId="55A8F8C4" w14:textId="0BECBE20" w:rsidR="006B3776" w:rsidRPr="00B16E92" w:rsidRDefault="00B16E92">
      <w:pPr>
        <w:spacing w:after="0" w:line="240" w:lineRule="auto"/>
        <w:rPr>
          <w:rFonts w:ascii="Century Gothic" w:hAnsi="Century Gothic" w:cs="Arial"/>
          <w:b/>
          <w:bCs/>
          <w:sz w:val="24"/>
          <w:szCs w:val="24"/>
        </w:rPr>
      </w:pPr>
      <w:r w:rsidRPr="00B16E92">
        <w:rPr>
          <w:rFonts w:ascii="Century Gothic" w:hAnsi="Century Gothic" w:cs="Arial"/>
          <w:b/>
          <w:bCs/>
          <w:sz w:val="24"/>
          <w:szCs w:val="24"/>
        </w:rPr>
        <w:t>June 2026</w:t>
      </w:r>
      <w:r w:rsidR="006B3776" w:rsidRPr="00B16E92">
        <w:rPr>
          <w:rFonts w:ascii="Century Gothic" w:hAnsi="Century Gothic" w:cs="Arial"/>
          <w:b/>
          <w:bCs/>
          <w:sz w:val="24"/>
          <w:szCs w:val="24"/>
        </w:rPr>
        <w:t xml:space="preserve"> </w:t>
      </w:r>
    </w:p>
    <w:p w14:paraId="2A11AF0C" w14:textId="0375354E" w:rsidR="006B3776" w:rsidRDefault="006B3776">
      <w:pPr>
        <w:spacing w:after="0" w:line="240" w:lineRule="auto"/>
        <w:rPr>
          <w:rFonts w:ascii="Arial" w:hAnsi="Arial" w:cs="Arial"/>
          <w:b/>
          <w:bCs/>
          <w:sz w:val="24"/>
          <w:szCs w:val="24"/>
        </w:rPr>
      </w:pPr>
    </w:p>
    <w:p w14:paraId="428AB1ED" w14:textId="77777777" w:rsidR="006B3776" w:rsidRPr="00D65DCC" w:rsidRDefault="006B3776">
      <w:pPr>
        <w:spacing w:after="0" w:line="240" w:lineRule="auto"/>
        <w:rPr>
          <w:rFonts w:ascii="Arial" w:hAnsi="Arial" w:cs="Arial"/>
          <w:b/>
          <w:bCs/>
          <w:sz w:val="24"/>
          <w:szCs w:val="24"/>
        </w:rPr>
      </w:pPr>
    </w:p>
    <w:sectPr w:rsidR="006B3776" w:rsidRPr="00D65DCC">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CADBA2AD-EA11-40D8-B582-B969010EFB4E}"/>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2CACEF3D-166E-4C30-8E2D-C8A24CF99C75}"/>
    <w:embedBold r:id="rId3" w:fontKey="{3BC8E63B-98B1-419D-81CE-04398F8E6525}"/>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4" w:fontKey="{8AA3404F-C18A-4735-ACAC-AE71B6E3B22D}"/>
  </w:font>
  <w:font w:name="Century Gothic">
    <w:panose1 w:val="020B0502020202020204"/>
    <w:charset w:val="00"/>
    <w:family w:val="swiss"/>
    <w:pitch w:val="variable"/>
    <w:sig w:usb0="00000287" w:usb1="00000000" w:usb2="00000000" w:usb3="00000000" w:csb0="0000009F" w:csb1="00000000"/>
    <w:embedRegular r:id="rId5" w:fontKey="{8BB94E3A-6062-408A-8362-1080FB53B60D}"/>
    <w:embedBold r:id="rId6" w:fontKey="{E51889F6-A197-481E-BBBA-FD369DB3C422}"/>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7" w:fontKey="{788DBE87-B183-4FB5-B66A-78C419AEE83F}"/>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4232FF"/>
    <w:multiLevelType w:val="multilevel"/>
    <w:tmpl w:val="57DC04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A5D3693"/>
    <w:multiLevelType w:val="multilevel"/>
    <w:tmpl w:val="D2D826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9E65D7D"/>
    <w:multiLevelType w:val="multilevel"/>
    <w:tmpl w:val="859AC4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865144C"/>
    <w:multiLevelType w:val="multilevel"/>
    <w:tmpl w:val="CE5060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78E1"/>
    <w:rsid w:val="00124DEE"/>
    <w:rsid w:val="00131AD1"/>
    <w:rsid w:val="002D59CF"/>
    <w:rsid w:val="006B3776"/>
    <w:rsid w:val="007478E1"/>
    <w:rsid w:val="00792095"/>
    <w:rsid w:val="00AD786D"/>
    <w:rsid w:val="00B16E92"/>
    <w:rsid w:val="00BF1F0D"/>
    <w:rsid w:val="00C81ECF"/>
    <w:rsid w:val="00D65DCC"/>
    <w:rsid w:val="00DF22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AF7D7"/>
  <w15:docId w15:val="{07A6B154-57B4-47A9-BA62-B7E917314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NormalWeb">
    <w:name w:val="Normal (Web)"/>
    <w:basedOn w:val="Normal"/>
    <w:uiPriority w:val="99"/>
    <w:semiHidden/>
    <w:unhideWhenUsed/>
    <w:rsid w:val="0017582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D4A6D"/>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TF2hN5Tz+8Eczve0c1mSWwrUjg==">CgMxLjA4AHIhMWQwYkpQbl9FY1M4S3NlWTY2bkZmakMxQVNvVTBxWGhm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462</Words>
  <Characters>2634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Lindsay</dc:creator>
  <cp:lastModifiedBy>Mrs Egan</cp:lastModifiedBy>
  <cp:revision>3</cp:revision>
  <dcterms:created xsi:type="dcterms:W3CDTF">2026-06-29T16:45:00Z</dcterms:created>
  <dcterms:modified xsi:type="dcterms:W3CDTF">2026-06-29T16:46:00Z</dcterms:modified>
</cp:coreProperties>
</file>