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80E69" w14:textId="77777777" w:rsidR="005F4426" w:rsidRDefault="00CD5CDF">
      <w:pPr>
        <w:shd w:val="clear" w:color="auto" w:fill="FFFFFF"/>
        <w:spacing w:line="360" w:lineRule="auto"/>
        <w:jc w:val="center"/>
        <w:rPr>
          <w:b/>
          <w:bCs/>
          <w:color w:val="0A0A0A"/>
          <w:sz w:val="28"/>
          <w:szCs w:val="28"/>
          <w:highlight w:val="white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04002C9" wp14:editId="72B7A1D9">
            <wp:simplePos x="0" y="0"/>
            <wp:positionH relativeFrom="column">
              <wp:posOffset>66676</wp:posOffset>
            </wp:positionH>
            <wp:positionV relativeFrom="paragraph">
              <wp:posOffset>114300</wp:posOffset>
            </wp:positionV>
            <wp:extent cx="349813" cy="471488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813" cy="471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30DD127" w14:textId="77777777" w:rsidR="005F4426" w:rsidRDefault="00CD5CDF">
      <w:pPr>
        <w:shd w:val="clear" w:color="auto" w:fill="FFFFFF"/>
        <w:spacing w:line="360" w:lineRule="auto"/>
        <w:jc w:val="center"/>
        <w:rPr>
          <w:b/>
          <w:bCs/>
          <w:color w:val="0A0A0A"/>
          <w:sz w:val="28"/>
          <w:szCs w:val="28"/>
          <w:highlight w:val="white"/>
          <w:u w:val="single"/>
        </w:rPr>
      </w:pPr>
      <w:r>
        <w:rPr>
          <w:b/>
          <w:bCs/>
          <w:color w:val="0A0A0A"/>
          <w:sz w:val="28"/>
          <w:szCs w:val="28"/>
          <w:highlight w:val="white"/>
          <w:u w:val="single"/>
        </w:rPr>
        <w:t>CLARE MOUNT SPECIALIST SPORTS COLLEGE PE DEPT</w:t>
      </w:r>
    </w:p>
    <w:p w14:paraId="441D7426" w14:textId="77777777" w:rsidR="005F4426" w:rsidRDefault="005F4426">
      <w:pPr>
        <w:shd w:val="clear" w:color="auto" w:fill="FFFFFF"/>
        <w:spacing w:line="360" w:lineRule="auto"/>
        <w:rPr>
          <w:b/>
          <w:bCs/>
          <w:color w:val="0A0A0A"/>
          <w:sz w:val="28"/>
          <w:szCs w:val="28"/>
          <w:highlight w:val="white"/>
          <w:u w:val="single"/>
        </w:rPr>
      </w:pPr>
    </w:p>
    <w:p w14:paraId="38FDAB60" w14:textId="77777777" w:rsidR="005F4426" w:rsidRDefault="00CD5CDF">
      <w:pPr>
        <w:shd w:val="clear" w:color="auto" w:fill="FFFFFF"/>
        <w:spacing w:line="360" w:lineRule="auto"/>
        <w:rPr>
          <w:b/>
          <w:bCs/>
          <w:color w:val="0A0A0A"/>
          <w:sz w:val="28"/>
          <w:szCs w:val="28"/>
          <w:highlight w:val="white"/>
          <w:u w:val="single"/>
        </w:rPr>
      </w:pPr>
      <w:r>
        <w:rPr>
          <w:b/>
          <w:bCs/>
          <w:color w:val="0A0A0A"/>
          <w:sz w:val="28"/>
          <w:szCs w:val="28"/>
          <w:highlight w:val="white"/>
          <w:u w:val="single"/>
        </w:rPr>
        <w:t>S.T.E.P. FOR DIFFERENTIATION</w:t>
      </w:r>
    </w:p>
    <w:p w14:paraId="76A45CFC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  <w:shd w:val="clear" w:color="auto" w:fill="D3E3FD"/>
        </w:rPr>
      </w:pPr>
      <w:r>
        <w:rPr>
          <w:color w:val="0A0A0A"/>
          <w:sz w:val="24"/>
          <w:szCs w:val="24"/>
          <w:shd w:val="clear" w:color="auto" w:fill="D3E3FD"/>
        </w:rPr>
        <w:t xml:space="preserve">This document outlines how to apply the </w:t>
      </w:r>
      <w:r>
        <w:rPr>
          <w:b/>
          <w:bCs/>
          <w:color w:val="0A0A0A"/>
          <w:sz w:val="24"/>
          <w:szCs w:val="24"/>
          <w:shd w:val="clear" w:color="auto" w:fill="D3E3FD"/>
        </w:rPr>
        <w:t>STEP</w:t>
      </w:r>
      <w:r>
        <w:rPr>
          <w:color w:val="0A0A0A"/>
          <w:sz w:val="24"/>
          <w:szCs w:val="24"/>
          <w:shd w:val="clear" w:color="auto" w:fill="D3E3FD"/>
        </w:rPr>
        <w:t xml:space="preserve"> (Space, Task, Equipment, People) principle to differentiate our physical education schemes of work, ensuring all students—regardless of ability or need—can participate meaningfully and experience success.</w:t>
      </w:r>
    </w:p>
    <w:p w14:paraId="1A902AF5" w14:textId="77777777" w:rsidR="005F4426" w:rsidRDefault="00CD5CDF">
      <w:r>
        <w:pict w14:anchorId="09C907F5">
          <v:rect id="_x0000_i1025" style="width:0;height:1.5pt" o:hralign="center" o:hrstd="t" o:hr="t" fillcolor="#a0a0a0" stroked="f"/>
        </w:pict>
      </w:r>
    </w:p>
    <w:p w14:paraId="27CCB2C7" w14:textId="77777777" w:rsidR="005F4426" w:rsidRDefault="00CD5CDF">
      <w:pPr>
        <w:shd w:val="clear" w:color="auto" w:fill="FFFFFF"/>
        <w:spacing w:line="335" w:lineRule="auto"/>
        <w:rPr>
          <w:color w:val="0A0A0A"/>
          <w:sz w:val="30"/>
          <w:szCs w:val="30"/>
        </w:rPr>
      </w:pPr>
      <w:r>
        <w:rPr>
          <w:color w:val="0A0A0A"/>
          <w:sz w:val="30"/>
          <w:szCs w:val="30"/>
        </w:rPr>
        <w:t>The STEP Framework for Differentiation</w:t>
      </w:r>
    </w:p>
    <w:p w14:paraId="72F3317D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 xml:space="preserve">The STEP </w:t>
      </w:r>
      <w:r>
        <w:rPr>
          <w:color w:val="0A0A0A"/>
          <w:sz w:val="24"/>
          <w:szCs w:val="24"/>
        </w:rPr>
        <w:t>principle is an adaptive teaching tool used to modify activities by adjusting four key variables to increase or decrease the level of challenge.</w:t>
      </w:r>
    </w:p>
    <w:p w14:paraId="76BE8743" w14:textId="77777777" w:rsidR="005F4426" w:rsidRDefault="00CD5CDF">
      <w:pPr>
        <w:shd w:val="clear" w:color="auto" w:fill="FFFFFF"/>
        <w:spacing w:line="360" w:lineRule="auto"/>
        <w:rPr>
          <w:b/>
          <w:bCs/>
          <w:color w:val="0A0A0A"/>
          <w:sz w:val="24"/>
          <w:szCs w:val="24"/>
        </w:rPr>
      </w:pPr>
      <w:r>
        <w:rPr>
          <w:b/>
          <w:bCs/>
          <w:color w:val="0A0A0A"/>
          <w:sz w:val="24"/>
          <w:szCs w:val="24"/>
        </w:rPr>
        <w:t>1. Space (Where the activity happens)</w:t>
      </w:r>
    </w:p>
    <w:p w14:paraId="0658031D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>Adjusting the physical environment can change the difficulty and accessib</w:t>
      </w:r>
      <w:r>
        <w:rPr>
          <w:color w:val="0A0A0A"/>
          <w:sz w:val="24"/>
          <w:szCs w:val="24"/>
        </w:rPr>
        <w:t>ility of a task.</w:t>
      </w:r>
    </w:p>
    <w:p w14:paraId="797C270E" w14:textId="77777777" w:rsidR="005F4426" w:rsidRDefault="00CD5CDF">
      <w:pPr>
        <w:numPr>
          <w:ilvl w:val="0"/>
          <w:numId w:val="4"/>
        </w:numPr>
        <w:shd w:val="clear" w:color="auto" w:fill="FFFFFF"/>
        <w:spacing w:before="180" w:line="360" w:lineRule="auto"/>
      </w:pPr>
      <w:r>
        <w:rPr>
          <w:b/>
          <w:bCs/>
          <w:color w:val="0A0A0A"/>
          <w:sz w:val="24"/>
          <w:szCs w:val="24"/>
        </w:rPr>
        <w:t>Modify Dimensions:</w:t>
      </w:r>
      <w:r>
        <w:rPr>
          <w:color w:val="0A0A0A"/>
          <w:sz w:val="24"/>
          <w:szCs w:val="24"/>
        </w:rPr>
        <w:t xml:space="preserve"> Increase the playing area to give students more reaction time, or decrease it to make control and tagging more challenging.</w:t>
      </w:r>
    </w:p>
    <w:p w14:paraId="2AF334C8" w14:textId="77777777" w:rsidR="005F4426" w:rsidRDefault="00CD5CDF">
      <w:pPr>
        <w:numPr>
          <w:ilvl w:val="0"/>
          <w:numId w:val="4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Distance to Targets:</w:t>
      </w:r>
      <w:r>
        <w:rPr>
          <w:color w:val="0A0A0A"/>
          <w:sz w:val="24"/>
          <w:szCs w:val="24"/>
        </w:rPr>
        <w:t xml:space="preserve"> Move students closer to or further from goals, hoops, or targets to match t</w:t>
      </w:r>
      <w:r>
        <w:rPr>
          <w:color w:val="0A0A0A"/>
          <w:sz w:val="24"/>
          <w:szCs w:val="24"/>
        </w:rPr>
        <w:t>heir skill level.</w:t>
      </w:r>
    </w:p>
    <w:p w14:paraId="4F3C9753" w14:textId="77777777" w:rsidR="005F4426" w:rsidRDefault="00CD5CDF">
      <w:pPr>
        <w:numPr>
          <w:ilvl w:val="0"/>
          <w:numId w:val="4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Zoning:</w:t>
      </w:r>
      <w:r>
        <w:rPr>
          <w:color w:val="0A0A0A"/>
          <w:sz w:val="24"/>
          <w:szCs w:val="24"/>
        </w:rPr>
        <w:t xml:space="preserve"> Use "safe zones" or restricted areas for students who need a calmer environment or specific roles.</w:t>
      </w:r>
    </w:p>
    <w:p w14:paraId="62862D9B" w14:textId="77777777" w:rsidR="005F4426" w:rsidRDefault="00CD5CDF">
      <w:pPr>
        <w:numPr>
          <w:ilvl w:val="0"/>
          <w:numId w:val="4"/>
        </w:numPr>
        <w:shd w:val="clear" w:color="auto" w:fill="FFFFFF"/>
        <w:spacing w:after="420" w:line="360" w:lineRule="auto"/>
      </w:pPr>
      <w:r>
        <w:rPr>
          <w:b/>
          <w:bCs/>
          <w:color w:val="0A0A0A"/>
          <w:sz w:val="24"/>
          <w:szCs w:val="24"/>
        </w:rPr>
        <w:t>Surface:</w:t>
      </w:r>
      <w:r>
        <w:rPr>
          <w:color w:val="0A0A0A"/>
          <w:sz w:val="24"/>
          <w:szCs w:val="24"/>
        </w:rPr>
        <w:t xml:space="preserve"> Change the playing surface (e.g., moving from grass to a flat hall) to assist those with mobility aids or to change ball speed.</w:t>
      </w:r>
    </w:p>
    <w:p w14:paraId="50908712" w14:textId="77777777" w:rsidR="005F4426" w:rsidRDefault="00CD5CDF">
      <w:pPr>
        <w:shd w:val="clear" w:color="auto" w:fill="FFFFFF"/>
        <w:spacing w:line="360" w:lineRule="auto"/>
        <w:rPr>
          <w:b/>
          <w:bCs/>
          <w:color w:val="0A0A0A"/>
          <w:sz w:val="24"/>
          <w:szCs w:val="24"/>
        </w:rPr>
      </w:pPr>
      <w:r>
        <w:rPr>
          <w:b/>
          <w:bCs/>
          <w:color w:val="0A0A0A"/>
          <w:sz w:val="24"/>
          <w:szCs w:val="24"/>
        </w:rPr>
        <w:t>2. Task (What is happening)</w:t>
      </w:r>
    </w:p>
    <w:p w14:paraId="539AAFBB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>Adapting the rules or the nature of the activity allows students to achieve the same learning outco</w:t>
      </w:r>
      <w:r>
        <w:rPr>
          <w:color w:val="0A0A0A"/>
          <w:sz w:val="24"/>
          <w:szCs w:val="24"/>
        </w:rPr>
        <w:t>me via different pathways.</w:t>
      </w:r>
    </w:p>
    <w:p w14:paraId="70546BE0" w14:textId="77777777" w:rsidR="005F4426" w:rsidRDefault="00CD5CDF">
      <w:pPr>
        <w:numPr>
          <w:ilvl w:val="0"/>
          <w:numId w:val="5"/>
        </w:numPr>
        <w:shd w:val="clear" w:color="auto" w:fill="FFFFFF"/>
        <w:spacing w:before="180" w:line="360" w:lineRule="auto"/>
      </w:pPr>
      <w:r>
        <w:rPr>
          <w:b/>
          <w:bCs/>
          <w:color w:val="0A0A0A"/>
          <w:sz w:val="24"/>
          <w:szCs w:val="24"/>
        </w:rPr>
        <w:t>Rule Variations:</w:t>
      </w:r>
      <w:r>
        <w:rPr>
          <w:color w:val="0A0A0A"/>
          <w:sz w:val="24"/>
          <w:szCs w:val="24"/>
        </w:rPr>
        <w:t xml:space="preserve"> Add or remove rules, such as allowing more bounces in tennis or requiring three passes before a shot to increase teamwork.</w:t>
      </w:r>
    </w:p>
    <w:p w14:paraId="71BB737F" w14:textId="77777777" w:rsidR="005F4426" w:rsidRDefault="00CD5CDF">
      <w:pPr>
        <w:numPr>
          <w:ilvl w:val="0"/>
          <w:numId w:val="5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Time Constraints:</w:t>
      </w:r>
      <w:r>
        <w:rPr>
          <w:color w:val="0A0A0A"/>
          <w:sz w:val="24"/>
          <w:szCs w:val="24"/>
        </w:rPr>
        <w:t xml:space="preserve"> Give some students more time to complete a sequence, or reduce time to push more able learners.</w:t>
      </w:r>
    </w:p>
    <w:p w14:paraId="3F4ACA8B" w14:textId="77777777" w:rsidR="005F4426" w:rsidRDefault="00CD5CDF">
      <w:pPr>
        <w:numPr>
          <w:ilvl w:val="0"/>
          <w:numId w:val="5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lastRenderedPageBreak/>
        <w:t>Complexity:</w:t>
      </w:r>
      <w:r>
        <w:rPr>
          <w:color w:val="0A0A0A"/>
          <w:sz w:val="24"/>
          <w:szCs w:val="24"/>
        </w:rPr>
        <w:t xml:space="preserve"> Break </w:t>
      </w:r>
      <w:r>
        <w:rPr>
          <w:color w:val="0A0A0A"/>
          <w:sz w:val="24"/>
          <w:szCs w:val="24"/>
        </w:rPr>
        <w:t>down instructions into smaller, manageable steps. For example, a beginner might perform a 6-element gymnastics sequence while an advanced student performs 10.</w:t>
      </w:r>
    </w:p>
    <w:p w14:paraId="334916A1" w14:textId="77777777" w:rsidR="005F4426" w:rsidRDefault="00CD5CDF">
      <w:pPr>
        <w:numPr>
          <w:ilvl w:val="0"/>
          <w:numId w:val="5"/>
        </w:numPr>
        <w:shd w:val="clear" w:color="auto" w:fill="FFFFFF"/>
        <w:spacing w:after="420" w:line="360" w:lineRule="auto"/>
      </w:pPr>
      <w:r>
        <w:rPr>
          <w:b/>
          <w:bCs/>
          <w:color w:val="0A0A0A"/>
          <w:sz w:val="24"/>
          <w:szCs w:val="24"/>
        </w:rPr>
        <w:t>Movement Types:</w:t>
      </w:r>
      <w:r>
        <w:rPr>
          <w:color w:val="0A0A0A"/>
          <w:sz w:val="24"/>
          <w:szCs w:val="24"/>
        </w:rPr>
        <w:t xml:space="preserve"> Allow students to sit, stand, or use different limbs (e.g., non-dominant hand) to</w:t>
      </w:r>
      <w:r>
        <w:rPr>
          <w:color w:val="0A0A0A"/>
          <w:sz w:val="24"/>
          <w:szCs w:val="24"/>
        </w:rPr>
        <w:t xml:space="preserve"> complete the same basic task.</w:t>
      </w:r>
    </w:p>
    <w:p w14:paraId="15F5FA0E" w14:textId="77777777" w:rsidR="005F4426" w:rsidRDefault="00CD5CDF">
      <w:pPr>
        <w:shd w:val="clear" w:color="auto" w:fill="FFFFFF"/>
        <w:spacing w:line="360" w:lineRule="auto"/>
        <w:rPr>
          <w:b/>
          <w:bCs/>
          <w:color w:val="0A0A0A"/>
          <w:sz w:val="24"/>
          <w:szCs w:val="24"/>
        </w:rPr>
      </w:pPr>
      <w:r>
        <w:rPr>
          <w:b/>
          <w:bCs/>
          <w:color w:val="0A0A0A"/>
          <w:sz w:val="24"/>
          <w:szCs w:val="24"/>
        </w:rPr>
        <w:t>3. Equipment (What is being used)</w:t>
      </w:r>
    </w:p>
    <w:p w14:paraId="18869D37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>Providing a variety of equipment ensures the physical demands of the task match the student's development.</w:t>
      </w:r>
    </w:p>
    <w:p w14:paraId="7F4A0E4F" w14:textId="77777777" w:rsidR="005F4426" w:rsidRDefault="00CD5CDF">
      <w:pPr>
        <w:numPr>
          <w:ilvl w:val="0"/>
          <w:numId w:val="2"/>
        </w:numPr>
        <w:shd w:val="clear" w:color="auto" w:fill="FFFFFF"/>
        <w:spacing w:before="180" w:line="360" w:lineRule="auto"/>
      </w:pPr>
      <w:r>
        <w:rPr>
          <w:b/>
          <w:bCs/>
          <w:color w:val="0A0A0A"/>
          <w:sz w:val="24"/>
          <w:szCs w:val="24"/>
        </w:rPr>
        <w:t>Size and Weight:</w:t>
      </w:r>
      <w:r>
        <w:rPr>
          <w:color w:val="0A0A0A"/>
          <w:sz w:val="24"/>
          <w:szCs w:val="24"/>
        </w:rPr>
        <w:t xml:space="preserve"> Use larger, softer, or lighter balls (like scarves or balloons) to </w:t>
      </w:r>
      <w:r>
        <w:rPr>
          <w:color w:val="0A0A0A"/>
          <w:sz w:val="24"/>
          <w:szCs w:val="24"/>
        </w:rPr>
        <w:t>make catching and tracking easier and slower.</w:t>
      </w:r>
    </w:p>
    <w:p w14:paraId="5713E9E7" w14:textId="77777777" w:rsidR="005F4426" w:rsidRDefault="00CD5CDF">
      <w:pPr>
        <w:numPr>
          <w:ilvl w:val="0"/>
          <w:numId w:val="2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Implements:</w:t>
      </w:r>
      <w:r>
        <w:rPr>
          <w:color w:val="0A0A0A"/>
          <w:sz w:val="24"/>
          <w:szCs w:val="24"/>
        </w:rPr>
        <w:t xml:space="preserve"> Offer a choice of bats—such as a tennis racket instead of a cricket bat—to provide a larger striking surface.</w:t>
      </w:r>
    </w:p>
    <w:p w14:paraId="320130D7" w14:textId="77777777" w:rsidR="005F4426" w:rsidRDefault="00CD5CDF">
      <w:pPr>
        <w:numPr>
          <w:ilvl w:val="0"/>
          <w:numId w:val="2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Sensory Aids:</w:t>
      </w:r>
      <w:r>
        <w:rPr>
          <w:color w:val="0A0A0A"/>
          <w:sz w:val="24"/>
          <w:szCs w:val="24"/>
        </w:rPr>
        <w:t xml:space="preserve"> Use brightly </w:t>
      </w:r>
      <w:proofErr w:type="spellStart"/>
      <w:r>
        <w:rPr>
          <w:color w:val="0A0A0A"/>
          <w:sz w:val="24"/>
          <w:szCs w:val="24"/>
        </w:rPr>
        <w:t>coloured</w:t>
      </w:r>
      <w:proofErr w:type="spellEnd"/>
      <w:r>
        <w:rPr>
          <w:color w:val="0A0A0A"/>
          <w:sz w:val="24"/>
          <w:szCs w:val="24"/>
        </w:rPr>
        <w:t xml:space="preserve"> balls or balls with bells/rattles to assist students</w:t>
      </w:r>
      <w:r>
        <w:rPr>
          <w:color w:val="0A0A0A"/>
          <w:sz w:val="24"/>
          <w:szCs w:val="24"/>
        </w:rPr>
        <w:t xml:space="preserve"> with visual impairments.</w:t>
      </w:r>
    </w:p>
    <w:p w14:paraId="72BB6D7C" w14:textId="77777777" w:rsidR="005F4426" w:rsidRDefault="00CD5CDF">
      <w:pPr>
        <w:numPr>
          <w:ilvl w:val="0"/>
          <w:numId w:val="2"/>
        </w:numPr>
        <w:shd w:val="clear" w:color="auto" w:fill="FFFFFF"/>
        <w:spacing w:after="420" w:line="360" w:lineRule="auto"/>
      </w:pPr>
      <w:r>
        <w:rPr>
          <w:b/>
          <w:bCs/>
          <w:color w:val="0A0A0A"/>
          <w:sz w:val="24"/>
          <w:szCs w:val="24"/>
        </w:rPr>
        <w:t>Targets:</w:t>
      </w:r>
      <w:r>
        <w:rPr>
          <w:color w:val="0A0A0A"/>
          <w:sz w:val="24"/>
          <w:szCs w:val="24"/>
        </w:rPr>
        <w:t xml:space="preserve"> Adjust the height of nets or the size of goals to increase the likelihood of success for beginners.</w:t>
      </w:r>
    </w:p>
    <w:p w14:paraId="1B6435E5" w14:textId="77777777" w:rsidR="005F4426" w:rsidRDefault="00CD5CDF">
      <w:pPr>
        <w:shd w:val="clear" w:color="auto" w:fill="FFFFFF"/>
        <w:spacing w:line="360" w:lineRule="auto"/>
        <w:rPr>
          <w:b/>
          <w:bCs/>
          <w:color w:val="0A0A0A"/>
          <w:sz w:val="24"/>
          <w:szCs w:val="24"/>
        </w:rPr>
      </w:pPr>
      <w:r>
        <w:rPr>
          <w:b/>
          <w:bCs/>
          <w:color w:val="0A0A0A"/>
          <w:sz w:val="24"/>
          <w:szCs w:val="24"/>
        </w:rPr>
        <w:t>4. People (Who is involved)</w:t>
      </w:r>
    </w:p>
    <w:p w14:paraId="6E7451CE" w14:textId="77777777" w:rsidR="005F4426" w:rsidRDefault="00CD5CDF">
      <w:pPr>
        <w:shd w:val="clear" w:color="auto" w:fill="FFFFFF"/>
        <w:spacing w:line="360" w:lineRule="auto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 xml:space="preserve">Changing the social structure of the lesson can provide targeted support or higher levels of </w:t>
      </w:r>
      <w:r>
        <w:rPr>
          <w:color w:val="0A0A0A"/>
          <w:sz w:val="24"/>
          <w:szCs w:val="24"/>
        </w:rPr>
        <w:t>competition.</w:t>
      </w:r>
    </w:p>
    <w:p w14:paraId="7F732DD7" w14:textId="77777777" w:rsidR="005F4426" w:rsidRDefault="00CD5CDF">
      <w:pPr>
        <w:numPr>
          <w:ilvl w:val="0"/>
          <w:numId w:val="1"/>
        </w:numPr>
        <w:shd w:val="clear" w:color="auto" w:fill="FFFFFF"/>
        <w:spacing w:before="180" w:line="360" w:lineRule="auto"/>
      </w:pPr>
      <w:r>
        <w:rPr>
          <w:b/>
          <w:bCs/>
          <w:color w:val="0A0A0A"/>
          <w:sz w:val="24"/>
          <w:szCs w:val="24"/>
        </w:rPr>
        <w:t>Group Size:</w:t>
      </w:r>
      <w:r>
        <w:rPr>
          <w:color w:val="0A0A0A"/>
          <w:sz w:val="24"/>
          <w:szCs w:val="24"/>
        </w:rPr>
        <w:t xml:space="preserve"> Use smaller groups to increase individual participation or larger teams for social support.</w:t>
      </w:r>
    </w:p>
    <w:p w14:paraId="00B2816D" w14:textId="77777777" w:rsidR="005F4426" w:rsidRDefault="00CD5CDF">
      <w:pPr>
        <w:numPr>
          <w:ilvl w:val="0"/>
          <w:numId w:val="1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Roles:</w:t>
      </w:r>
      <w:r>
        <w:rPr>
          <w:color w:val="0A0A0A"/>
          <w:sz w:val="24"/>
          <w:szCs w:val="24"/>
        </w:rPr>
        <w:t xml:space="preserve"> Assign specific roles such as coach, official, or leader to students who may not be able to participate in full physical movement but can still meet cognitive objectives.</w:t>
      </w:r>
    </w:p>
    <w:p w14:paraId="5B1BF0DD" w14:textId="77777777" w:rsidR="005F4426" w:rsidRDefault="00CD5CDF">
      <w:pPr>
        <w:numPr>
          <w:ilvl w:val="0"/>
          <w:numId w:val="1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Pairing:</w:t>
      </w:r>
      <w:r>
        <w:rPr>
          <w:color w:val="0A0A0A"/>
          <w:sz w:val="24"/>
          <w:szCs w:val="24"/>
        </w:rPr>
        <w:t xml:space="preserve"> Use "buddy systems" or match students of similar abilities for competitive </w:t>
      </w:r>
      <w:r>
        <w:rPr>
          <w:color w:val="0A0A0A"/>
          <w:sz w:val="24"/>
          <w:szCs w:val="24"/>
        </w:rPr>
        <w:t>tasks.</w:t>
      </w:r>
    </w:p>
    <w:p w14:paraId="59F425F3" w14:textId="77777777" w:rsidR="005F4426" w:rsidRDefault="00CD5CDF">
      <w:pPr>
        <w:numPr>
          <w:ilvl w:val="0"/>
          <w:numId w:val="1"/>
        </w:numPr>
        <w:shd w:val="clear" w:color="auto" w:fill="FFFFFF"/>
        <w:spacing w:after="420" w:line="360" w:lineRule="auto"/>
      </w:pPr>
      <w:r>
        <w:rPr>
          <w:b/>
          <w:bCs/>
          <w:color w:val="0A0A0A"/>
          <w:sz w:val="24"/>
          <w:szCs w:val="24"/>
        </w:rPr>
        <w:t>Numerical Advantage:</w:t>
      </w:r>
      <w:r>
        <w:rPr>
          <w:color w:val="0A0A0A"/>
          <w:sz w:val="24"/>
          <w:szCs w:val="24"/>
        </w:rPr>
        <w:t xml:space="preserve"> Create uneven teams (e.g., 3v1 or 5v2) to allow less confident students more time on the ball.</w:t>
      </w:r>
    </w:p>
    <w:p w14:paraId="0660D484" w14:textId="77777777" w:rsidR="005F4426" w:rsidRDefault="00CD5CDF">
      <w:r>
        <w:lastRenderedPageBreak/>
        <w:pict w14:anchorId="0042FAE1">
          <v:rect id="_x0000_i1026" style="width:0;height:1.5pt" o:hralign="center" o:hrstd="t" o:hr="t" fillcolor="#a0a0a0" stroked="f"/>
        </w:pict>
      </w:r>
    </w:p>
    <w:p w14:paraId="4BC57B62" w14:textId="77777777" w:rsidR="005F4426" w:rsidRDefault="00CD5CDF">
      <w:pPr>
        <w:shd w:val="clear" w:color="auto" w:fill="FFFFFF"/>
        <w:spacing w:line="335" w:lineRule="auto"/>
        <w:rPr>
          <w:color w:val="0A0A0A"/>
          <w:sz w:val="30"/>
          <w:szCs w:val="30"/>
        </w:rPr>
      </w:pPr>
      <w:r>
        <w:rPr>
          <w:color w:val="0A0A0A"/>
          <w:sz w:val="30"/>
          <w:szCs w:val="30"/>
        </w:rPr>
        <w:t>Implementation Tips for Teachers</w:t>
      </w:r>
    </w:p>
    <w:p w14:paraId="721B379D" w14:textId="77777777" w:rsidR="005F4426" w:rsidRDefault="00CD5CDF">
      <w:pPr>
        <w:numPr>
          <w:ilvl w:val="0"/>
          <w:numId w:val="3"/>
        </w:numPr>
        <w:shd w:val="clear" w:color="auto" w:fill="FFFFFF"/>
        <w:spacing w:before="180" w:line="360" w:lineRule="auto"/>
      </w:pPr>
      <w:r>
        <w:rPr>
          <w:b/>
          <w:bCs/>
          <w:color w:val="0A0A0A"/>
          <w:sz w:val="24"/>
          <w:szCs w:val="24"/>
        </w:rPr>
        <w:t>Inclusive Language:</w:t>
      </w:r>
      <w:r>
        <w:rPr>
          <w:color w:val="0A0A0A"/>
          <w:sz w:val="24"/>
          <w:szCs w:val="24"/>
        </w:rPr>
        <w:t xml:space="preserve"> Frame adaptations as choices ("Try this" or "Can you do this?") rather than in</w:t>
      </w:r>
      <w:r>
        <w:rPr>
          <w:color w:val="0A0A0A"/>
          <w:sz w:val="24"/>
          <w:szCs w:val="24"/>
        </w:rPr>
        <w:t>structions.</w:t>
      </w:r>
    </w:p>
    <w:p w14:paraId="19317A26" w14:textId="77777777" w:rsidR="005F4426" w:rsidRDefault="00CD5CDF">
      <w:pPr>
        <w:numPr>
          <w:ilvl w:val="0"/>
          <w:numId w:val="3"/>
        </w:numPr>
        <w:shd w:val="clear" w:color="auto" w:fill="FFFFFF"/>
        <w:spacing w:line="360" w:lineRule="auto"/>
      </w:pPr>
      <w:r>
        <w:rPr>
          <w:b/>
          <w:bCs/>
          <w:color w:val="0A0A0A"/>
          <w:sz w:val="24"/>
          <w:szCs w:val="24"/>
        </w:rPr>
        <w:t>Progression Criteria:</w:t>
      </w:r>
      <w:r>
        <w:rPr>
          <w:color w:val="0A0A0A"/>
          <w:sz w:val="24"/>
          <w:szCs w:val="24"/>
        </w:rPr>
        <w:t xml:space="preserve"> Establish clear milestones so students know when they are ready to increase the challenge level within the STEP framework.</w:t>
      </w:r>
    </w:p>
    <w:p w14:paraId="1A27BDE0" w14:textId="77777777" w:rsidR="005F4426" w:rsidRDefault="00CD5CDF">
      <w:pPr>
        <w:numPr>
          <w:ilvl w:val="0"/>
          <w:numId w:val="3"/>
        </w:numPr>
        <w:shd w:val="clear" w:color="auto" w:fill="FFFFFF"/>
        <w:spacing w:after="420" w:line="360" w:lineRule="auto"/>
      </w:pPr>
      <w:r>
        <w:rPr>
          <w:b/>
          <w:bCs/>
          <w:color w:val="0A0A0A"/>
          <w:sz w:val="24"/>
          <w:szCs w:val="24"/>
        </w:rPr>
        <w:t>Reflective Discussion:</w:t>
      </w:r>
      <w:r>
        <w:rPr>
          <w:color w:val="0A0A0A"/>
          <w:sz w:val="24"/>
          <w:szCs w:val="24"/>
        </w:rPr>
        <w:t xml:space="preserve"> End lessons by asking how the adaptations felt, helping students understand </w:t>
      </w:r>
      <w:r>
        <w:rPr>
          <w:color w:val="0A0A0A"/>
          <w:sz w:val="24"/>
          <w:szCs w:val="24"/>
        </w:rPr>
        <w:t>their own learning needs.</w:t>
      </w:r>
    </w:p>
    <w:p w14:paraId="01AC0B74" w14:textId="77777777" w:rsidR="005F4426" w:rsidRDefault="005F4426"/>
    <w:sectPr w:rsidR="005F442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5D19F14-B2D4-4E78-A68A-CAFC06B280F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01074C8-00FD-432F-8442-2C72F14E0E9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B025E"/>
    <w:multiLevelType w:val="multilevel"/>
    <w:tmpl w:val="0A2EDBB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3B37276"/>
    <w:multiLevelType w:val="multilevel"/>
    <w:tmpl w:val="C938012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E530C27"/>
    <w:multiLevelType w:val="multilevel"/>
    <w:tmpl w:val="AB5C7EB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8A31171"/>
    <w:multiLevelType w:val="multilevel"/>
    <w:tmpl w:val="BC6E674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C701715"/>
    <w:multiLevelType w:val="multilevel"/>
    <w:tmpl w:val="78E2E29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A0A0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426"/>
    <w:rsid w:val="005F4426"/>
    <w:rsid w:val="00CD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B35E195"/>
  <w15:docId w15:val="{3970DE2B-6059-42D8-AE26-0C586F7D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Kearsley</dc:creator>
  <cp:lastModifiedBy>Mrs Kearsley</cp:lastModifiedBy>
  <cp:revision>2</cp:revision>
  <dcterms:created xsi:type="dcterms:W3CDTF">2026-02-13T14:02:00Z</dcterms:created>
  <dcterms:modified xsi:type="dcterms:W3CDTF">2026-02-13T14:02:00Z</dcterms:modified>
</cp:coreProperties>
</file>